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D812" w14:textId="77777777" w:rsidR="00907D6C" w:rsidRPr="0096159A" w:rsidRDefault="00907D6C" w:rsidP="00921E4E">
      <w:pPr>
        <w:spacing w:line="276" w:lineRule="auto"/>
        <w:jc w:val="both"/>
        <w:rPr>
          <w:rFonts w:cs="Calibri Light"/>
          <w:sz w:val="22"/>
          <w:szCs w:val="22"/>
          <w:lang w:val="sl-SI"/>
        </w:rPr>
      </w:pPr>
      <w:r w:rsidRPr="0096159A">
        <w:rPr>
          <w:rFonts w:cs="Calibri Light"/>
          <w:sz w:val="22"/>
          <w:szCs w:val="22"/>
          <w:lang w:val="sl-SI"/>
        </w:rPr>
        <w:t>SPOROČILO ZA MEDIJE</w:t>
      </w:r>
    </w:p>
    <w:p w14:paraId="39FEF76B" w14:textId="77777777" w:rsidR="00907D6C" w:rsidRPr="0096159A" w:rsidRDefault="00907D6C" w:rsidP="00921E4E">
      <w:pPr>
        <w:spacing w:line="276" w:lineRule="auto"/>
        <w:jc w:val="both"/>
        <w:rPr>
          <w:rFonts w:cs="Calibri Light"/>
          <w:sz w:val="22"/>
          <w:szCs w:val="22"/>
          <w:lang w:val="sl-SI"/>
        </w:rPr>
      </w:pPr>
      <w:r w:rsidRPr="0096159A">
        <w:rPr>
          <w:rFonts w:cs="Calibri Light"/>
          <w:sz w:val="22"/>
          <w:szCs w:val="22"/>
          <w:lang w:val="sl-SI"/>
        </w:rPr>
        <w:t>za takojšnjo objavo</w:t>
      </w:r>
    </w:p>
    <w:p w14:paraId="0566854A" w14:textId="77777777" w:rsidR="00907D6C" w:rsidRPr="0096159A" w:rsidRDefault="00907D6C" w:rsidP="00921E4E">
      <w:pPr>
        <w:spacing w:line="276" w:lineRule="auto"/>
        <w:jc w:val="both"/>
        <w:rPr>
          <w:rFonts w:cs="Calibri Light"/>
          <w:sz w:val="22"/>
          <w:szCs w:val="22"/>
          <w:lang w:val="sl-SI"/>
        </w:rPr>
      </w:pPr>
    </w:p>
    <w:p w14:paraId="49140AF3" w14:textId="692DE3C6" w:rsidR="00921E4E" w:rsidRPr="0096159A" w:rsidRDefault="009861AE" w:rsidP="00921E4E">
      <w:pPr>
        <w:spacing w:line="276" w:lineRule="auto"/>
        <w:jc w:val="right"/>
        <w:rPr>
          <w:rFonts w:cs="Calibri Light"/>
          <w:sz w:val="22"/>
          <w:szCs w:val="22"/>
          <w:lang w:val="sl-SI"/>
        </w:rPr>
      </w:pPr>
      <w:r w:rsidRPr="0096159A">
        <w:rPr>
          <w:rFonts w:cs="Calibri Light"/>
          <w:sz w:val="22"/>
          <w:szCs w:val="22"/>
          <w:lang w:val="sl-SI"/>
        </w:rPr>
        <w:t>Maribor, 25</w:t>
      </w:r>
      <w:r w:rsidR="00921E4E" w:rsidRPr="0096159A">
        <w:rPr>
          <w:rFonts w:cs="Calibri Light"/>
          <w:sz w:val="22"/>
          <w:szCs w:val="22"/>
          <w:lang w:val="sl-SI"/>
        </w:rPr>
        <w:t>.10.2019</w:t>
      </w:r>
    </w:p>
    <w:p w14:paraId="20F4E66B" w14:textId="77777777" w:rsidR="00921E4E" w:rsidRPr="0096159A" w:rsidRDefault="00921E4E" w:rsidP="00921E4E">
      <w:pPr>
        <w:spacing w:line="276" w:lineRule="auto"/>
        <w:jc w:val="both"/>
        <w:rPr>
          <w:rFonts w:cs="Calibri Light"/>
          <w:i/>
          <w:sz w:val="22"/>
          <w:szCs w:val="22"/>
          <w:lang w:val="sl-SI"/>
        </w:rPr>
      </w:pPr>
    </w:p>
    <w:p w14:paraId="7540E12C" w14:textId="371FFF07" w:rsidR="009861AE" w:rsidRPr="0096159A" w:rsidRDefault="009861AE" w:rsidP="00921E4E">
      <w:pPr>
        <w:spacing w:line="276" w:lineRule="auto"/>
        <w:jc w:val="both"/>
        <w:rPr>
          <w:rFonts w:cs="Calibri Light"/>
          <w:sz w:val="22"/>
          <w:szCs w:val="22"/>
          <w:lang w:val="sl-SI"/>
        </w:rPr>
      </w:pPr>
      <w:r w:rsidRPr="0096159A">
        <w:rPr>
          <w:rFonts w:cs="Calibri Light"/>
          <w:sz w:val="22"/>
          <w:szCs w:val="22"/>
          <w:lang w:val="sl-SI"/>
        </w:rPr>
        <w:t xml:space="preserve">Pred nami je sklepni </w:t>
      </w:r>
      <w:r w:rsidR="00C91B33" w:rsidRPr="0096159A">
        <w:rPr>
          <w:rFonts w:cs="Calibri Light"/>
          <w:sz w:val="22"/>
          <w:szCs w:val="22"/>
          <w:lang w:val="sl-SI"/>
        </w:rPr>
        <w:t xml:space="preserve">del </w:t>
      </w:r>
      <w:r w:rsidRPr="0096159A">
        <w:rPr>
          <w:rFonts w:cs="Calibri Light"/>
          <w:sz w:val="22"/>
          <w:szCs w:val="22"/>
          <w:lang w:val="sl-SI"/>
        </w:rPr>
        <w:t>54. Festivala Borštnikovo srečanje</w:t>
      </w:r>
      <w:r w:rsidR="00C91B33" w:rsidRPr="0096159A">
        <w:rPr>
          <w:rFonts w:cs="Calibri Light"/>
          <w:sz w:val="22"/>
          <w:szCs w:val="22"/>
          <w:lang w:val="sl-SI"/>
        </w:rPr>
        <w:t>, ki</w:t>
      </w:r>
      <w:r w:rsidRPr="0096159A">
        <w:rPr>
          <w:rFonts w:cs="Calibri Light"/>
          <w:sz w:val="22"/>
          <w:szCs w:val="22"/>
          <w:lang w:val="sl-SI"/>
        </w:rPr>
        <w:t xml:space="preserve"> se </w:t>
      </w:r>
      <w:r w:rsidR="00C87419" w:rsidRPr="0096159A">
        <w:rPr>
          <w:rFonts w:cs="Calibri Light"/>
          <w:sz w:val="22"/>
          <w:szCs w:val="22"/>
          <w:lang w:val="sl-SI"/>
        </w:rPr>
        <w:t>po 14-ih dneh</w:t>
      </w:r>
      <w:r w:rsidRPr="0096159A">
        <w:rPr>
          <w:rFonts w:cs="Calibri Light"/>
          <w:sz w:val="22"/>
          <w:szCs w:val="22"/>
          <w:lang w:val="sl-SI"/>
        </w:rPr>
        <w:t xml:space="preserve"> </w:t>
      </w:r>
      <w:r w:rsidR="00C91B33" w:rsidRPr="0096159A">
        <w:rPr>
          <w:rFonts w:cs="Calibri Light"/>
          <w:sz w:val="22"/>
          <w:szCs w:val="22"/>
          <w:lang w:val="sl-SI"/>
        </w:rPr>
        <w:t xml:space="preserve">zaključuje </w:t>
      </w:r>
      <w:r w:rsidRPr="0096159A">
        <w:rPr>
          <w:rFonts w:cs="Calibri Light"/>
          <w:sz w:val="22"/>
          <w:szCs w:val="22"/>
          <w:lang w:val="sl-SI"/>
        </w:rPr>
        <w:t xml:space="preserve">s </w:t>
      </w:r>
      <w:r w:rsidR="00C91B33" w:rsidRPr="0096159A">
        <w:rPr>
          <w:rFonts w:cs="Calibri Light"/>
          <w:sz w:val="22"/>
          <w:szCs w:val="22"/>
          <w:lang w:val="sl-SI"/>
        </w:rPr>
        <w:t xml:space="preserve">slavnostno </w:t>
      </w:r>
      <w:r w:rsidRPr="0096159A">
        <w:rPr>
          <w:rFonts w:cs="Calibri Light"/>
          <w:sz w:val="22"/>
          <w:szCs w:val="22"/>
          <w:lang w:val="sl-SI"/>
        </w:rPr>
        <w:t>podelitvijo nagrad in Borštnikovega prstana</w:t>
      </w:r>
      <w:r w:rsidR="00D32EF5" w:rsidRPr="0096159A">
        <w:rPr>
          <w:rFonts w:cs="Calibri Light"/>
          <w:sz w:val="22"/>
          <w:szCs w:val="22"/>
          <w:lang w:val="sl-SI"/>
        </w:rPr>
        <w:t xml:space="preserve">. </w:t>
      </w:r>
      <w:r w:rsidRPr="0096159A">
        <w:rPr>
          <w:rFonts w:cs="Calibri Light"/>
          <w:sz w:val="22"/>
          <w:szCs w:val="22"/>
          <w:lang w:val="sl-SI"/>
        </w:rPr>
        <w:t xml:space="preserve">Na </w:t>
      </w:r>
      <w:r w:rsidR="00C87419" w:rsidRPr="0096159A">
        <w:rPr>
          <w:rFonts w:cs="Calibri Light"/>
          <w:sz w:val="22"/>
          <w:szCs w:val="22"/>
          <w:lang w:val="sl-SI"/>
        </w:rPr>
        <w:t xml:space="preserve">desetih </w:t>
      </w:r>
      <w:r w:rsidRPr="0096159A">
        <w:rPr>
          <w:rFonts w:cs="Calibri Light"/>
          <w:sz w:val="22"/>
          <w:szCs w:val="22"/>
          <w:lang w:val="sl-SI"/>
        </w:rPr>
        <w:t>festivalskih prizoriščih smo v</w:t>
      </w:r>
      <w:r w:rsidR="00C87419" w:rsidRPr="0096159A">
        <w:rPr>
          <w:rFonts w:cs="Calibri Light"/>
          <w:sz w:val="22"/>
          <w:szCs w:val="22"/>
          <w:lang w:val="sl-SI"/>
        </w:rPr>
        <w:t xml:space="preserve"> minulih dneh videli 35</w:t>
      </w:r>
      <w:r w:rsidRPr="0096159A">
        <w:rPr>
          <w:rFonts w:cs="Calibri Light"/>
          <w:sz w:val="22"/>
          <w:szCs w:val="22"/>
          <w:lang w:val="sl-SI"/>
        </w:rPr>
        <w:t xml:space="preserve"> gledaliških predstav, nekaj </w:t>
      </w:r>
      <w:r w:rsidR="00C87419" w:rsidRPr="0096159A">
        <w:rPr>
          <w:rFonts w:cs="Calibri Light"/>
          <w:sz w:val="22"/>
          <w:szCs w:val="22"/>
          <w:lang w:val="sl-SI"/>
        </w:rPr>
        <w:t>jih je še</w:t>
      </w:r>
      <w:r w:rsidR="007A79B3" w:rsidRPr="0096159A">
        <w:rPr>
          <w:rFonts w:cs="Calibri Light"/>
          <w:sz w:val="22"/>
          <w:szCs w:val="22"/>
          <w:lang w:val="sl-SI"/>
        </w:rPr>
        <w:t xml:space="preserve"> na sporedu te dni. Na festivalskih dogodkih, konferencah in posvetih smo gostili več kot sto tujih gostov; festivalskih kritikov, </w:t>
      </w:r>
      <w:r w:rsidR="00C91B33" w:rsidRPr="0096159A">
        <w:rPr>
          <w:rFonts w:cs="Calibri Light"/>
          <w:sz w:val="22"/>
          <w:szCs w:val="22"/>
          <w:lang w:val="sl-SI"/>
        </w:rPr>
        <w:t xml:space="preserve">novinarjev, </w:t>
      </w:r>
      <w:r w:rsidR="00C91B33">
        <w:rPr>
          <w:rFonts w:cs="Calibri Light"/>
          <w:sz w:val="22"/>
          <w:szCs w:val="22"/>
          <w:lang w:val="sl-SI"/>
        </w:rPr>
        <w:t xml:space="preserve">gledaliških </w:t>
      </w:r>
      <w:r w:rsidR="00C91B33" w:rsidRPr="0096159A">
        <w:rPr>
          <w:rFonts w:cs="Calibri Light"/>
          <w:sz w:val="22"/>
          <w:szCs w:val="22"/>
          <w:lang w:val="sl-SI"/>
        </w:rPr>
        <w:t xml:space="preserve">strokovnjakov, </w:t>
      </w:r>
      <w:r w:rsidR="007A79B3" w:rsidRPr="0096159A">
        <w:rPr>
          <w:rFonts w:cs="Calibri Light"/>
          <w:sz w:val="22"/>
          <w:szCs w:val="22"/>
          <w:lang w:val="sl-SI"/>
        </w:rPr>
        <w:t xml:space="preserve">selektorjev in umetniških direktorjev. </w:t>
      </w:r>
      <w:r w:rsidR="00C91B33" w:rsidRPr="0096159A">
        <w:rPr>
          <w:rFonts w:cs="Calibri Light"/>
          <w:sz w:val="22"/>
          <w:szCs w:val="22"/>
          <w:lang w:val="sl-SI"/>
        </w:rPr>
        <w:t>Doslej smo z</w:t>
      </w:r>
      <w:r w:rsidR="007A79B3" w:rsidRPr="0096159A">
        <w:rPr>
          <w:rFonts w:cs="Calibri Light"/>
          <w:sz w:val="22"/>
          <w:szCs w:val="22"/>
          <w:lang w:val="sl-SI"/>
        </w:rPr>
        <w:t>abeležili že več kot 6.500 gledalcev</w:t>
      </w:r>
      <w:r w:rsidR="00BC4BF2" w:rsidRPr="0096159A">
        <w:rPr>
          <w:rFonts w:cs="Calibri Light"/>
          <w:sz w:val="22"/>
          <w:szCs w:val="22"/>
          <w:lang w:val="sl-SI"/>
        </w:rPr>
        <w:t xml:space="preserve"> in obiskovalcev. </w:t>
      </w:r>
    </w:p>
    <w:p w14:paraId="2C49215C" w14:textId="77777777" w:rsidR="009861AE" w:rsidRPr="0096159A" w:rsidRDefault="009861AE" w:rsidP="00921E4E">
      <w:pPr>
        <w:spacing w:line="276" w:lineRule="auto"/>
        <w:jc w:val="both"/>
        <w:rPr>
          <w:rFonts w:cs="Calibri Light"/>
          <w:sz w:val="22"/>
          <w:szCs w:val="22"/>
          <w:lang w:val="sl-SI"/>
        </w:rPr>
      </w:pPr>
    </w:p>
    <w:p w14:paraId="5C66D69A" w14:textId="4CB9D9D7" w:rsidR="00933A80" w:rsidRPr="0096159A" w:rsidRDefault="00BC4BF2" w:rsidP="00921E4E">
      <w:pPr>
        <w:spacing w:line="276" w:lineRule="auto"/>
        <w:jc w:val="both"/>
        <w:rPr>
          <w:rFonts w:cs="Calibri Light"/>
          <w:sz w:val="22"/>
          <w:szCs w:val="22"/>
          <w:lang w:val="sl-SI"/>
        </w:rPr>
      </w:pPr>
      <w:r w:rsidRPr="0096159A">
        <w:rPr>
          <w:rFonts w:cs="Calibri Light"/>
          <w:sz w:val="22"/>
          <w:szCs w:val="22"/>
          <w:lang w:val="sl-SI"/>
        </w:rPr>
        <w:t xml:space="preserve">Danes </w:t>
      </w:r>
      <w:r w:rsidR="00C91B33" w:rsidRPr="0096159A">
        <w:rPr>
          <w:rFonts w:cs="Calibri Light"/>
          <w:sz w:val="22"/>
          <w:szCs w:val="22"/>
          <w:lang w:val="sl-SI"/>
        </w:rPr>
        <w:t>festival gostuje</w:t>
      </w:r>
      <w:r w:rsidRPr="0096159A">
        <w:rPr>
          <w:rFonts w:cs="Calibri Light"/>
          <w:sz w:val="22"/>
          <w:szCs w:val="22"/>
          <w:lang w:val="sl-SI"/>
        </w:rPr>
        <w:t xml:space="preserve"> v Umetnostni galeriji Maribor, kjer bo v dveh terminih na ogled tekmovalna predstava </w:t>
      </w:r>
      <w:r w:rsidRPr="0096159A">
        <w:rPr>
          <w:rFonts w:cs="Calibri Light"/>
          <w:i/>
          <w:sz w:val="22"/>
          <w:szCs w:val="22"/>
          <w:lang w:val="sl-SI"/>
        </w:rPr>
        <w:t>REKA, REKA/ Syntapiens::IZ</w:t>
      </w:r>
      <w:r w:rsidRPr="0096159A">
        <w:rPr>
          <w:rFonts w:cs="Calibri Light"/>
          <w:sz w:val="22"/>
          <w:szCs w:val="22"/>
          <w:lang w:val="sl-SI"/>
        </w:rPr>
        <w:t xml:space="preserve"> v produkciji Zavoda Delak in režiji Dragana Živadinova. V Stari dvorani SNG Maribor gostimo SLG Celje s predstavo </w:t>
      </w:r>
      <w:r w:rsidRPr="0096159A">
        <w:rPr>
          <w:rFonts w:cs="Calibri Light"/>
          <w:i/>
          <w:sz w:val="22"/>
          <w:szCs w:val="22"/>
          <w:lang w:val="sl-SI"/>
        </w:rPr>
        <w:t>Ljudomrznik</w:t>
      </w:r>
      <w:r w:rsidRPr="0096159A">
        <w:rPr>
          <w:rFonts w:cs="Calibri Light"/>
          <w:sz w:val="22"/>
          <w:szCs w:val="22"/>
          <w:lang w:val="sl-SI"/>
        </w:rPr>
        <w:t xml:space="preserve">, ki </w:t>
      </w:r>
      <w:r w:rsidR="00C91B33" w:rsidRPr="0096159A">
        <w:rPr>
          <w:rFonts w:cs="Calibri Light"/>
          <w:sz w:val="22"/>
          <w:szCs w:val="22"/>
          <w:lang w:val="sl-SI"/>
        </w:rPr>
        <w:t>je uvrščena v tekmovalni del sporeda</w:t>
      </w:r>
      <w:r w:rsidRPr="0096159A">
        <w:rPr>
          <w:rFonts w:cs="Calibri Light"/>
          <w:sz w:val="22"/>
          <w:szCs w:val="22"/>
          <w:lang w:val="sl-SI"/>
        </w:rPr>
        <w:t>.</w:t>
      </w:r>
    </w:p>
    <w:p w14:paraId="35EFA430" w14:textId="03ADC41E" w:rsidR="00BC4BF2" w:rsidRPr="0096159A" w:rsidRDefault="00BC4BF2" w:rsidP="00921E4E">
      <w:pPr>
        <w:spacing w:line="276" w:lineRule="auto"/>
        <w:jc w:val="both"/>
        <w:rPr>
          <w:rFonts w:cs="Calibri Light"/>
          <w:sz w:val="22"/>
          <w:szCs w:val="22"/>
          <w:lang w:val="sl-SI"/>
        </w:rPr>
      </w:pPr>
      <w:r w:rsidRPr="0096159A">
        <w:rPr>
          <w:rFonts w:cs="Calibri Light"/>
          <w:sz w:val="22"/>
          <w:szCs w:val="22"/>
          <w:lang w:val="sl-SI"/>
        </w:rPr>
        <w:t>Na Tri</w:t>
      </w:r>
      <w:r w:rsidR="00EE2351" w:rsidRPr="0096159A">
        <w:rPr>
          <w:rFonts w:cs="Calibri Light"/>
          <w:sz w:val="22"/>
          <w:szCs w:val="22"/>
          <w:lang w:val="sl-SI"/>
        </w:rPr>
        <w:t>buni na V</w:t>
      </w:r>
      <w:r w:rsidRPr="0096159A">
        <w:rPr>
          <w:rFonts w:cs="Calibri Light"/>
          <w:sz w:val="22"/>
          <w:szCs w:val="22"/>
          <w:lang w:val="sl-SI"/>
        </w:rPr>
        <w:t xml:space="preserve">elikem odru </w:t>
      </w:r>
      <w:r w:rsidR="00C91B33" w:rsidRPr="0096159A">
        <w:rPr>
          <w:rFonts w:cs="Calibri Light"/>
          <w:sz w:val="22"/>
          <w:szCs w:val="22"/>
          <w:lang w:val="sl-SI"/>
        </w:rPr>
        <w:t>pripravljamo</w:t>
      </w:r>
      <w:r w:rsidRPr="0096159A">
        <w:rPr>
          <w:rFonts w:cs="Calibri Light"/>
          <w:sz w:val="22"/>
          <w:szCs w:val="22"/>
          <w:lang w:val="sl-SI"/>
        </w:rPr>
        <w:t xml:space="preserve"> lutkovni balet </w:t>
      </w:r>
      <w:r w:rsidR="00C87419" w:rsidRPr="0096159A">
        <w:rPr>
          <w:rFonts w:cs="Calibri Light"/>
          <w:sz w:val="22"/>
          <w:szCs w:val="22"/>
          <w:lang w:val="sl-SI"/>
        </w:rPr>
        <w:t xml:space="preserve">Lutkovnega gledališča Ljubljana </w:t>
      </w:r>
      <w:r w:rsidRPr="0096159A">
        <w:rPr>
          <w:rFonts w:cs="Calibri Light"/>
          <w:i/>
          <w:sz w:val="22"/>
          <w:szCs w:val="22"/>
          <w:lang w:val="sl-SI"/>
        </w:rPr>
        <w:t>Posvetitev pomladi</w:t>
      </w:r>
      <w:r w:rsidRPr="0096159A">
        <w:rPr>
          <w:rFonts w:cs="Calibri Light"/>
          <w:sz w:val="22"/>
          <w:szCs w:val="22"/>
          <w:lang w:val="sl-SI"/>
        </w:rPr>
        <w:t xml:space="preserve">, v Minoritski cerkvi </w:t>
      </w:r>
      <w:r w:rsidR="00C91B33" w:rsidRPr="0096159A">
        <w:rPr>
          <w:rFonts w:cs="Calibri Light"/>
          <w:sz w:val="22"/>
          <w:szCs w:val="22"/>
          <w:lang w:val="sl-SI"/>
        </w:rPr>
        <w:t>bo na sporedu</w:t>
      </w:r>
      <w:r w:rsidRPr="0096159A">
        <w:rPr>
          <w:rFonts w:cs="Calibri Light"/>
          <w:sz w:val="22"/>
          <w:szCs w:val="22"/>
          <w:lang w:val="sl-SI"/>
        </w:rPr>
        <w:t xml:space="preserve"> vizualno-</w:t>
      </w:r>
      <w:proofErr w:type="spellStart"/>
      <w:r w:rsidRPr="0096159A">
        <w:rPr>
          <w:rFonts w:cs="Calibri Light"/>
          <w:sz w:val="22"/>
          <w:szCs w:val="22"/>
          <w:lang w:val="sl-SI"/>
        </w:rPr>
        <w:t>performativni</w:t>
      </w:r>
      <w:proofErr w:type="spellEnd"/>
      <w:r w:rsidRPr="0096159A">
        <w:rPr>
          <w:rFonts w:cs="Calibri Light"/>
          <w:sz w:val="22"/>
          <w:szCs w:val="22"/>
          <w:lang w:val="sl-SI"/>
        </w:rPr>
        <w:t xml:space="preserve"> projekt </w:t>
      </w:r>
      <w:r w:rsidRPr="0096159A">
        <w:rPr>
          <w:rFonts w:cs="Calibri Light"/>
          <w:i/>
          <w:sz w:val="22"/>
          <w:szCs w:val="22"/>
          <w:lang w:val="sl-SI"/>
        </w:rPr>
        <w:t>Georges</w:t>
      </w:r>
      <w:r w:rsidRPr="0096159A">
        <w:rPr>
          <w:rFonts w:cs="Calibri Light"/>
          <w:sz w:val="22"/>
          <w:szCs w:val="22"/>
          <w:lang w:val="sl-SI"/>
        </w:rPr>
        <w:t xml:space="preserve">, ki sta ga ustvarili koreografka Mylène Benoit in lutkovna umetnica </w:t>
      </w:r>
      <w:proofErr w:type="spellStart"/>
      <w:r w:rsidRPr="0096159A">
        <w:rPr>
          <w:rFonts w:cs="Calibri Light"/>
          <w:sz w:val="22"/>
          <w:szCs w:val="22"/>
          <w:lang w:val="sl-SI"/>
        </w:rPr>
        <w:t>Julika</w:t>
      </w:r>
      <w:proofErr w:type="spellEnd"/>
      <w:r w:rsidRPr="0096159A">
        <w:rPr>
          <w:rFonts w:cs="Calibri Light"/>
          <w:sz w:val="22"/>
          <w:szCs w:val="22"/>
          <w:lang w:val="sl-SI"/>
        </w:rPr>
        <w:t xml:space="preserve"> </w:t>
      </w:r>
      <w:proofErr w:type="spellStart"/>
      <w:r w:rsidRPr="0096159A">
        <w:rPr>
          <w:rFonts w:cs="Calibri Light"/>
          <w:sz w:val="22"/>
          <w:szCs w:val="22"/>
          <w:lang w:val="sl-SI"/>
        </w:rPr>
        <w:t>Mayer</w:t>
      </w:r>
      <w:proofErr w:type="spellEnd"/>
      <w:r w:rsidR="00C91B33" w:rsidRPr="0096159A">
        <w:rPr>
          <w:rFonts w:cs="Calibri Light"/>
          <w:sz w:val="22"/>
          <w:szCs w:val="22"/>
          <w:lang w:val="sl-SI"/>
        </w:rPr>
        <w:t>,</w:t>
      </w:r>
      <w:r w:rsidR="00C87419" w:rsidRPr="0096159A">
        <w:rPr>
          <w:rFonts w:cs="Calibri Light"/>
          <w:sz w:val="22"/>
          <w:szCs w:val="22"/>
          <w:lang w:val="sl-SI"/>
        </w:rPr>
        <w:t xml:space="preserve"> </w:t>
      </w:r>
      <w:r w:rsidR="00C91B33" w:rsidRPr="0096159A">
        <w:rPr>
          <w:rFonts w:cs="Calibri Light"/>
          <w:sz w:val="22"/>
          <w:szCs w:val="22"/>
          <w:lang w:val="sl-SI"/>
        </w:rPr>
        <w:t>n</w:t>
      </w:r>
      <w:r w:rsidR="00C87419" w:rsidRPr="0096159A">
        <w:rPr>
          <w:rFonts w:cs="Calibri Light"/>
          <w:sz w:val="22"/>
          <w:szCs w:val="22"/>
          <w:lang w:val="sl-SI"/>
        </w:rPr>
        <w:t>a Mal</w:t>
      </w:r>
      <w:r w:rsidR="00C91B33" w:rsidRPr="0096159A">
        <w:rPr>
          <w:rFonts w:cs="Calibri Light"/>
          <w:sz w:val="22"/>
          <w:szCs w:val="22"/>
          <w:lang w:val="sl-SI"/>
        </w:rPr>
        <w:t>em</w:t>
      </w:r>
      <w:r w:rsidR="00EE2351" w:rsidRPr="0096159A">
        <w:rPr>
          <w:rFonts w:cs="Calibri Light"/>
          <w:sz w:val="22"/>
          <w:szCs w:val="22"/>
          <w:lang w:val="sl-SI"/>
        </w:rPr>
        <w:t xml:space="preserve"> odru </w:t>
      </w:r>
      <w:r w:rsidR="00C87419" w:rsidRPr="0096159A">
        <w:rPr>
          <w:rFonts w:cs="Calibri Light"/>
          <w:sz w:val="22"/>
          <w:szCs w:val="22"/>
          <w:lang w:val="sl-SI"/>
        </w:rPr>
        <w:t xml:space="preserve">SNG Maribor pa </w:t>
      </w:r>
      <w:r w:rsidR="00C91B33" w:rsidRPr="0096159A">
        <w:rPr>
          <w:rFonts w:cs="Calibri Light"/>
          <w:sz w:val="22"/>
          <w:szCs w:val="22"/>
          <w:lang w:val="sl-SI"/>
        </w:rPr>
        <w:t xml:space="preserve">bo na ogled </w:t>
      </w:r>
      <w:r w:rsidR="00C87419" w:rsidRPr="0096159A">
        <w:rPr>
          <w:rFonts w:cs="Calibri Light"/>
          <w:i/>
          <w:sz w:val="22"/>
          <w:szCs w:val="22"/>
          <w:lang w:val="sl-SI"/>
        </w:rPr>
        <w:t>Deklica s strunami</w:t>
      </w:r>
      <w:r w:rsidR="00C87419" w:rsidRPr="0096159A">
        <w:rPr>
          <w:rFonts w:cs="Calibri Light"/>
          <w:sz w:val="22"/>
          <w:szCs w:val="22"/>
          <w:lang w:val="sl-SI"/>
        </w:rPr>
        <w:t xml:space="preserve"> v produkciji SNG Drama Ljubljana. </w:t>
      </w:r>
    </w:p>
    <w:p w14:paraId="4B80F39F" w14:textId="77777777" w:rsidR="00EE2351" w:rsidRPr="0096159A" w:rsidRDefault="00EE2351" w:rsidP="00921E4E">
      <w:pPr>
        <w:spacing w:line="276" w:lineRule="auto"/>
        <w:jc w:val="both"/>
        <w:rPr>
          <w:rFonts w:cs="Calibri Light"/>
          <w:sz w:val="22"/>
          <w:szCs w:val="22"/>
          <w:lang w:val="sl-SI"/>
        </w:rPr>
      </w:pPr>
    </w:p>
    <w:p w14:paraId="3B98E8D6" w14:textId="063D0C0F" w:rsidR="00CE1BCC" w:rsidRPr="0096159A" w:rsidRDefault="00CE1BCC" w:rsidP="00CE1BCC">
      <w:pPr>
        <w:spacing w:line="276" w:lineRule="auto"/>
        <w:jc w:val="both"/>
        <w:rPr>
          <w:rFonts w:cs="Calibri Light"/>
          <w:sz w:val="22"/>
          <w:szCs w:val="22"/>
          <w:lang w:val="sl-SI"/>
        </w:rPr>
      </w:pPr>
      <w:r w:rsidRPr="0096159A">
        <w:rPr>
          <w:rFonts w:cs="Calibri Light"/>
          <w:sz w:val="22"/>
          <w:szCs w:val="22"/>
          <w:lang w:val="sl-SI"/>
        </w:rPr>
        <w:t xml:space="preserve">Festival še </w:t>
      </w:r>
      <w:r w:rsidR="00C91B33" w:rsidRPr="0096159A">
        <w:rPr>
          <w:rFonts w:cs="Calibri Light"/>
          <w:sz w:val="22"/>
          <w:szCs w:val="22"/>
          <w:lang w:val="sl-SI"/>
        </w:rPr>
        <w:t xml:space="preserve">vedno </w:t>
      </w:r>
      <w:r w:rsidRPr="0096159A">
        <w:rPr>
          <w:rFonts w:cs="Calibri Light"/>
          <w:sz w:val="22"/>
          <w:szCs w:val="22"/>
          <w:lang w:val="sl-SI"/>
        </w:rPr>
        <w:t xml:space="preserve">gosti študente AGRFT, </w:t>
      </w:r>
      <w:r w:rsidR="00C91B33" w:rsidRPr="0096159A">
        <w:rPr>
          <w:rFonts w:cs="Calibri Light"/>
          <w:sz w:val="22"/>
          <w:szCs w:val="22"/>
          <w:lang w:val="sl-SI"/>
        </w:rPr>
        <w:t xml:space="preserve">okoli </w:t>
      </w:r>
      <w:r w:rsidRPr="0096159A">
        <w:rPr>
          <w:rFonts w:cs="Calibri Light"/>
          <w:sz w:val="22"/>
          <w:szCs w:val="22"/>
          <w:lang w:val="sl-SI"/>
        </w:rPr>
        <w:t xml:space="preserve">30 jih </w:t>
      </w:r>
      <w:r w:rsidR="00C91B33" w:rsidRPr="0096159A">
        <w:rPr>
          <w:rFonts w:cs="Calibri Light"/>
          <w:sz w:val="22"/>
          <w:szCs w:val="22"/>
          <w:lang w:val="sl-SI"/>
        </w:rPr>
        <w:t xml:space="preserve">trenutno </w:t>
      </w:r>
      <w:r w:rsidRPr="0096159A">
        <w:rPr>
          <w:rFonts w:cs="Calibri Light"/>
          <w:sz w:val="22"/>
          <w:szCs w:val="22"/>
          <w:lang w:val="sl-SI"/>
        </w:rPr>
        <w:t xml:space="preserve">spremlja festivalske dogodke </w:t>
      </w:r>
      <w:r w:rsidR="00C91B33" w:rsidRPr="0096159A">
        <w:rPr>
          <w:rFonts w:cs="Calibri Light"/>
          <w:sz w:val="22"/>
          <w:szCs w:val="22"/>
          <w:lang w:val="sl-SI"/>
        </w:rPr>
        <w:t xml:space="preserve">in </w:t>
      </w:r>
      <w:r w:rsidRPr="0096159A">
        <w:rPr>
          <w:rFonts w:cs="Calibri Light"/>
          <w:sz w:val="22"/>
          <w:szCs w:val="22"/>
          <w:lang w:val="sl-SI"/>
        </w:rPr>
        <w:t xml:space="preserve">pripravlja </w:t>
      </w:r>
      <w:r w:rsidR="00C91B33" w:rsidRPr="0096159A">
        <w:rPr>
          <w:rFonts w:cs="Calibri Light"/>
          <w:sz w:val="22"/>
          <w:szCs w:val="22"/>
          <w:lang w:val="sl-SI"/>
        </w:rPr>
        <w:t>fe</w:t>
      </w:r>
      <w:bookmarkStart w:id="0" w:name="_GoBack"/>
      <w:bookmarkEnd w:id="0"/>
      <w:r w:rsidR="00C91B33" w:rsidRPr="0096159A">
        <w:rPr>
          <w:rFonts w:cs="Calibri Light"/>
          <w:sz w:val="22"/>
          <w:szCs w:val="22"/>
          <w:lang w:val="sl-SI"/>
        </w:rPr>
        <w:t xml:space="preserve">stivalski študentski </w:t>
      </w:r>
      <w:r w:rsidRPr="0096159A">
        <w:rPr>
          <w:rFonts w:cs="Calibri Light"/>
          <w:sz w:val="22"/>
          <w:szCs w:val="22"/>
          <w:lang w:val="sl-SI"/>
        </w:rPr>
        <w:t>blog, jutri pa jih čaka še praktični seminar Smeh?</w:t>
      </w:r>
      <w:r w:rsidR="00C91B33" w:rsidRPr="0096159A">
        <w:rPr>
          <w:rFonts w:cs="Calibri Light"/>
          <w:sz w:val="22"/>
          <w:szCs w:val="22"/>
          <w:lang w:val="sl-SI"/>
        </w:rPr>
        <w:t xml:space="preserve"> </w:t>
      </w:r>
      <w:r w:rsidRPr="0096159A">
        <w:rPr>
          <w:rFonts w:cs="Calibri Light"/>
          <w:sz w:val="22"/>
          <w:szCs w:val="22"/>
          <w:lang w:val="sl-SI"/>
        </w:rPr>
        <w:t>italijanskega umetnišk</w:t>
      </w:r>
      <w:r w:rsidR="00C91B33" w:rsidRPr="0096159A">
        <w:rPr>
          <w:rFonts w:cs="Calibri Light"/>
          <w:sz w:val="22"/>
          <w:szCs w:val="22"/>
          <w:lang w:val="sl-SI"/>
        </w:rPr>
        <w:t xml:space="preserve">ega </w:t>
      </w:r>
      <w:r w:rsidRPr="0096159A">
        <w:rPr>
          <w:rFonts w:cs="Calibri Light"/>
          <w:sz w:val="22"/>
          <w:szCs w:val="22"/>
          <w:lang w:val="sl-SI"/>
        </w:rPr>
        <w:t>ansamb</w:t>
      </w:r>
      <w:r w:rsidR="00C91B33" w:rsidRPr="0096159A">
        <w:rPr>
          <w:rFonts w:cs="Calibri Light"/>
          <w:sz w:val="22"/>
          <w:szCs w:val="22"/>
          <w:lang w:val="sl-SI"/>
        </w:rPr>
        <w:t>la</w:t>
      </w:r>
      <w:r w:rsidRPr="0096159A">
        <w:rPr>
          <w:rFonts w:cs="Calibri Light"/>
          <w:sz w:val="22"/>
          <w:szCs w:val="22"/>
          <w:lang w:val="sl-SI"/>
        </w:rPr>
        <w:t xml:space="preserve"> </w:t>
      </w:r>
      <w:proofErr w:type="spellStart"/>
      <w:r w:rsidRPr="0096159A">
        <w:rPr>
          <w:rFonts w:cs="Calibri Light"/>
          <w:sz w:val="22"/>
          <w:szCs w:val="22"/>
          <w:lang w:val="sl-SI"/>
        </w:rPr>
        <w:t>Sotterraneo</w:t>
      </w:r>
      <w:proofErr w:type="spellEnd"/>
      <w:r w:rsidRPr="0096159A">
        <w:rPr>
          <w:rFonts w:cs="Calibri Light"/>
          <w:sz w:val="22"/>
          <w:szCs w:val="22"/>
          <w:lang w:val="sl-SI"/>
        </w:rPr>
        <w:t xml:space="preserve">. S predstavo </w:t>
      </w:r>
      <w:r w:rsidRPr="0096159A">
        <w:rPr>
          <w:rFonts w:cs="Calibri Light"/>
          <w:i/>
          <w:sz w:val="22"/>
          <w:szCs w:val="22"/>
          <w:lang w:val="sl-SI"/>
        </w:rPr>
        <w:t>Overload/Preobremenitev</w:t>
      </w:r>
      <w:r w:rsidRPr="0096159A">
        <w:rPr>
          <w:rFonts w:cs="Calibri Light"/>
          <w:sz w:val="22"/>
          <w:szCs w:val="22"/>
          <w:lang w:val="sl-SI"/>
        </w:rPr>
        <w:t xml:space="preserve">, ki bo na sporedu v soboto, 26. oktobra ob 20.30, zaključujemo </w:t>
      </w:r>
      <w:r w:rsidR="00C91B33" w:rsidRPr="0096159A">
        <w:rPr>
          <w:rFonts w:cs="Calibri Light"/>
          <w:sz w:val="22"/>
          <w:szCs w:val="22"/>
          <w:lang w:val="sl-SI"/>
        </w:rPr>
        <w:t xml:space="preserve">letošnji obsežni </w:t>
      </w:r>
      <w:r w:rsidRPr="0096159A">
        <w:rPr>
          <w:rFonts w:cs="Calibri Light"/>
          <w:sz w:val="22"/>
          <w:szCs w:val="22"/>
          <w:lang w:val="sl-SI"/>
        </w:rPr>
        <w:t>mednarodni program. Zasedba Sotterraneo preizkuša raznovrstne uprizoritvene forme v razmahu med frontalnimi in prostorskimi praksami, ki obravnavajo nasprotja in temne plati sedanjega časa. Gostujoča predstava je prejela nagrado UBU za najboljšo predstavo leta 2018, ki jo podeljuje zveza evropskih gledališču UTE, leta 2016 pa je bila na Be festivalu nagrajena kot najboljša gostujoča predstava</w:t>
      </w:r>
      <w:r w:rsidR="00C91B33" w:rsidRPr="0096159A">
        <w:rPr>
          <w:rFonts w:cs="Calibri Light"/>
          <w:sz w:val="22"/>
          <w:szCs w:val="22"/>
          <w:lang w:val="sl-SI"/>
        </w:rPr>
        <w:t>,</w:t>
      </w:r>
      <w:r w:rsidRPr="0096159A">
        <w:rPr>
          <w:rFonts w:cs="Calibri Light"/>
          <w:sz w:val="22"/>
          <w:szCs w:val="22"/>
          <w:lang w:val="sl-SI"/>
        </w:rPr>
        <w:t xml:space="preserve"> </w:t>
      </w:r>
      <w:r w:rsidR="00C91B33" w:rsidRPr="0096159A">
        <w:rPr>
          <w:rFonts w:cs="Calibri Light"/>
          <w:sz w:val="22"/>
          <w:szCs w:val="22"/>
          <w:lang w:val="sl-SI"/>
        </w:rPr>
        <w:t>i</w:t>
      </w:r>
      <w:r w:rsidRPr="0096159A">
        <w:rPr>
          <w:rFonts w:cs="Calibri Light"/>
          <w:sz w:val="22"/>
          <w:szCs w:val="22"/>
          <w:lang w:val="sl-SI"/>
        </w:rPr>
        <w:t>zvedbo podpira Italijanski kulturni inštitut v Ljubljani v okviru 19. tedna italijanskega jezika v svetu.</w:t>
      </w:r>
    </w:p>
    <w:p w14:paraId="4FD1C4D1" w14:textId="77777777" w:rsidR="00EE2351" w:rsidRPr="0096159A" w:rsidRDefault="00EE2351" w:rsidP="00921E4E">
      <w:pPr>
        <w:spacing w:line="276" w:lineRule="auto"/>
        <w:jc w:val="both"/>
        <w:rPr>
          <w:rFonts w:cs="Calibri Light"/>
          <w:sz w:val="22"/>
          <w:szCs w:val="22"/>
          <w:lang w:val="sl-SI"/>
        </w:rPr>
      </w:pPr>
    </w:p>
    <w:p w14:paraId="57649E98" w14:textId="04309A5E" w:rsidR="00400DBF" w:rsidRPr="0096159A" w:rsidRDefault="00CE1BCC" w:rsidP="00400DBF">
      <w:pPr>
        <w:spacing w:line="276" w:lineRule="auto"/>
        <w:jc w:val="both"/>
        <w:rPr>
          <w:rFonts w:cs="Calibri Light"/>
          <w:sz w:val="22"/>
          <w:szCs w:val="22"/>
          <w:lang w:val="sl-SI"/>
        </w:rPr>
      </w:pPr>
      <w:r w:rsidRPr="0096159A">
        <w:rPr>
          <w:rFonts w:cs="Calibri Light"/>
          <w:sz w:val="22"/>
          <w:szCs w:val="22"/>
          <w:lang w:val="sl-SI"/>
        </w:rPr>
        <w:t xml:space="preserve">V soboto bo na ogled še zadnja predstava </w:t>
      </w:r>
      <w:r w:rsidR="00C91B33" w:rsidRPr="0096159A">
        <w:rPr>
          <w:rFonts w:cs="Calibri Light"/>
          <w:sz w:val="22"/>
          <w:szCs w:val="22"/>
          <w:lang w:val="sl-SI"/>
        </w:rPr>
        <w:t xml:space="preserve">v tekmovalnem sporedu, </w:t>
      </w:r>
      <w:r w:rsidRPr="0096159A">
        <w:rPr>
          <w:rFonts w:cs="Calibri Light"/>
          <w:i/>
          <w:sz w:val="22"/>
          <w:szCs w:val="22"/>
          <w:lang w:val="sl-SI"/>
        </w:rPr>
        <w:t>Macbeth</w:t>
      </w:r>
      <w:r w:rsidRPr="0096159A">
        <w:rPr>
          <w:rFonts w:cs="Calibri Light"/>
          <w:sz w:val="22"/>
          <w:szCs w:val="22"/>
          <w:lang w:val="sl-SI"/>
        </w:rPr>
        <w:t xml:space="preserve"> </w:t>
      </w:r>
      <w:r w:rsidR="00400DBF" w:rsidRPr="0096159A">
        <w:rPr>
          <w:rFonts w:cs="Calibri Light"/>
          <w:sz w:val="22"/>
          <w:szCs w:val="22"/>
          <w:lang w:val="sl-SI"/>
        </w:rPr>
        <w:t>(</w:t>
      </w:r>
      <w:r w:rsidRPr="0096159A">
        <w:rPr>
          <w:rFonts w:cs="Calibri Light"/>
          <w:sz w:val="22"/>
          <w:szCs w:val="22"/>
          <w:lang w:val="sl-SI"/>
        </w:rPr>
        <w:t>SNG Nova Gorica</w:t>
      </w:r>
      <w:r w:rsidR="00400DBF" w:rsidRPr="0096159A">
        <w:rPr>
          <w:rFonts w:cs="Calibri Light"/>
          <w:sz w:val="22"/>
          <w:szCs w:val="22"/>
          <w:lang w:val="sl-SI"/>
        </w:rPr>
        <w:t>)</w:t>
      </w:r>
      <w:r w:rsidRPr="0096159A">
        <w:rPr>
          <w:rFonts w:cs="Calibri Light"/>
          <w:sz w:val="22"/>
          <w:szCs w:val="22"/>
          <w:lang w:val="sl-SI"/>
        </w:rPr>
        <w:t xml:space="preserve">, na Malem odru Narodnega doma </w:t>
      </w:r>
      <w:r w:rsidR="00C91B33" w:rsidRPr="0096159A">
        <w:rPr>
          <w:rFonts w:cs="Calibri Light"/>
          <w:sz w:val="22"/>
          <w:szCs w:val="22"/>
          <w:lang w:val="sl-SI"/>
        </w:rPr>
        <w:t>bo uprizorjena</w:t>
      </w:r>
      <w:r w:rsidRPr="0096159A">
        <w:rPr>
          <w:rFonts w:cs="Calibri Light"/>
          <w:sz w:val="22"/>
          <w:szCs w:val="22"/>
          <w:lang w:val="sl-SI"/>
        </w:rPr>
        <w:t xml:space="preserve"> </w:t>
      </w:r>
      <w:proofErr w:type="spellStart"/>
      <w:r w:rsidRPr="0096159A">
        <w:rPr>
          <w:rFonts w:cs="Calibri Light"/>
          <w:sz w:val="22"/>
          <w:szCs w:val="22"/>
          <w:lang w:val="sl-SI"/>
        </w:rPr>
        <w:t>tehn</w:t>
      </w:r>
      <w:r w:rsidR="00400DBF" w:rsidRPr="0096159A">
        <w:rPr>
          <w:rFonts w:cs="Calibri Light"/>
          <w:sz w:val="22"/>
          <w:szCs w:val="22"/>
          <w:lang w:val="sl-SI"/>
        </w:rPr>
        <w:t>oburleska</w:t>
      </w:r>
      <w:proofErr w:type="spellEnd"/>
      <w:r w:rsidR="00400DBF" w:rsidRPr="0096159A">
        <w:rPr>
          <w:rFonts w:cs="Calibri Light"/>
          <w:sz w:val="22"/>
          <w:szCs w:val="22"/>
          <w:lang w:val="sl-SI"/>
        </w:rPr>
        <w:t xml:space="preserve"> </w:t>
      </w:r>
      <w:r w:rsidR="00400DBF" w:rsidRPr="0096159A">
        <w:rPr>
          <w:rFonts w:cs="Calibri Light"/>
          <w:i/>
          <w:sz w:val="22"/>
          <w:szCs w:val="22"/>
          <w:lang w:val="sl-SI"/>
        </w:rPr>
        <w:t xml:space="preserve">Tatovi podob </w:t>
      </w:r>
      <w:r w:rsidR="00400DBF" w:rsidRPr="0096159A">
        <w:rPr>
          <w:rFonts w:cs="Calibri Light"/>
          <w:sz w:val="22"/>
          <w:szCs w:val="22"/>
          <w:lang w:val="sl-SI"/>
        </w:rPr>
        <w:t xml:space="preserve">(Emanat), v Lutkovnem gledališču pa predstava </w:t>
      </w:r>
      <w:r w:rsidR="00400DBF" w:rsidRPr="0096159A">
        <w:rPr>
          <w:rFonts w:cs="Calibri Light"/>
          <w:i/>
          <w:sz w:val="22"/>
          <w:szCs w:val="22"/>
          <w:lang w:val="sl-SI"/>
        </w:rPr>
        <w:t xml:space="preserve">Kraljica mati </w:t>
      </w:r>
      <w:r w:rsidR="00400DBF" w:rsidRPr="0096159A">
        <w:rPr>
          <w:rFonts w:cs="Calibri Light"/>
          <w:sz w:val="22"/>
          <w:szCs w:val="22"/>
          <w:lang w:val="sl-SI"/>
        </w:rPr>
        <w:t xml:space="preserve">(Gledališče Koper in Mestno gledališče Ptuj), v kateri blestita Nataša Barbara Gračner in Aleš Valič. </w:t>
      </w:r>
      <w:r w:rsidR="00C91B33" w:rsidRPr="0096159A">
        <w:rPr>
          <w:rFonts w:cs="Calibri Light"/>
          <w:sz w:val="22"/>
          <w:szCs w:val="22"/>
          <w:lang w:val="sl-SI"/>
        </w:rPr>
        <w:t>Na sporedu je</w:t>
      </w:r>
      <w:r w:rsidR="00400DBF" w:rsidRPr="0096159A">
        <w:rPr>
          <w:rFonts w:cs="Calibri Light"/>
          <w:sz w:val="22"/>
          <w:szCs w:val="22"/>
          <w:lang w:val="sl-SI"/>
        </w:rPr>
        <w:t xml:space="preserve"> še okrogla miza v organizaciji Alma mater </w:t>
      </w:r>
      <w:proofErr w:type="spellStart"/>
      <w:r w:rsidR="00400DBF" w:rsidRPr="0096159A">
        <w:rPr>
          <w:rFonts w:cs="Calibri Light"/>
          <w:sz w:val="22"/>
          <w:szCs w:val="22"/>
          <w:lang w:val="sl-SI"/>
        </w:rPr>
        <w:t>Europaea</w:t>
      </w:r>
      <w:proofErr w:type="spellEnd"/>
      <w:r w:rsidR="00400DBF" w:rsidRPr="0096159A">
        <w:rPr>
          <w:rFonts w:cs="Calibri Light"/>
          <w:sz w:val="22"/>
          <w:szCs w:val="22"/>
          <w:lang w:val="sl-SI"/>
        </w:rPr>
        <w:t xml:space="preserve"> – Akademij</w:t>
      </w:r>
      <w:r w:rsidR="00C91B33" w:rsidRPr="0096159A">
        <w:rPr>
          <w:rFonts w:cs="Calibri Light"/>
          <w:sz w:val="22"/>
          <w:szCs w:val="22"/>
          <w:lang w:val="sl-SI"/>
        </w:rPr>
        <w:t>e</w:t>
      </w:r>
      <w:r w:rsidR="00400DBF" w:rsidRPr="0096159A">
        <w:rPr>
          <w:rFonts w:cs="Calibri Light"/>
          <w:sz w:val="22"/>
          <w:szCs w:val="22"/>
          <w:lang w:val="sl-SI"/>
        </w:rPr>
        <w:t xml:space="preserve"> za ples: Baletno izobraževanje v Sloveniji od predšolske vzgoje do II. bolonjske stopnje</w:t>
      </w:r>
      <w:r w:rsidR="00C91B33" w:rsidRPr="0096159A">
        <w:rPr>
          <w:rFonts w:cs="Calibri Light"/>
          <w:sz w:val="22"/>
          <w:szCs w:val="22"/>
          <w:lang w:val="sl-SI"/>
        </w:rPr>
        <w:t>,</w:t>
      </w:r>
      <w:r w:rsidR="00400DBF" w:rsidRPr="0096159A">
        <w:rPr>
          <w:rFonts w:cs="Calibri Light"/>
          <w:sz w:val="22"/>
          <w:szCs w:val="22"/>
          <w:lang w:val="sl-SI"/>
        </w:rPr>
        <w:t xml:space="preserve"> </w:t>
      </w:r>
      <w:proofErr w:type="spellStart"/>
      <w:r w:rsidR="00400DBF" w:rsidRPr="0096159A">
        <w:rPr>
          <w:rFonts w:cs="Calibri Light"/>
          <w:sz w:val="22"/>
          <w:szCs w:val="22"/>
          <w:lang w:val="sl-SI"/>
        </w:rPr>
        <w:t>Rajzefiber</w:t>
      </w:r>
      <w:proofErr w:type="spellEnd"/>
      <w:r w:rsidR="00400DBF" w:rsidRPr="0096159A">
        <w:rPr>
          <w:rFonts w:cs="Calibri Light"/>
          <w:sz w:val="22"/>
          <w:szCs w:val="22"/>
          <w:lang w:val="sl-SI"/>
        </w:rPr>
        <w:t xml:space="preserve"> pa pripravlja razigran in urban sprehod po Mariboru</w:t>
      </w:r>
      <w:r w:rsidR="00C91B33" w:rsidRPr="0096159A">
        <w:rPr>
          <w:rFonts w:cs="Calibri Light"/>
          <w:sz w:val="22"/>
          <w:szCs w:val="22"/>
          <w:lang w:val="sl-SI"/>
        </w:rPr>
        <w:t xml:space="preserve"> z vinom</w:t>
      </w:r>
      <w:r w:rsidR="00400DBF" w:rsidRPr="0096159A">
        <w:rPr>
          <w:rFonts w:cs="Calibri Light"/>
          <w:sz w:val="22"/>
          <w:szCs w:val="22"/>
          <w:lang w:val="sl-SI"/>
        </w:rPr>
        <w:t>.</w:t>
      </w:r>
    </w:p>
    <w:p w14:paraId="6B362432" w14:textId="77777777" w:rsidR="00EE2351" w:rsidRPr="0096159A" w:rsidRDefault="00EE2351" w:rsidP="00921E4E">
      <w:pPr>
        <w:spacing w:line="276" w:lineRule="auto"/>
        <w:jc w:val="both"/>
        <w:rPr>
          <w:rFonts w:cs="Calibri Light"/>
          <w:sz w:val="22"/>
          <w:szCs w:val="22"/>
          <w:lang w:val="sl-SI"/>
        </w:rPr>
      </w:pPr>
    </w:p>
    <w:p w14:paraId="0700894E" w14:textId="2FE0E67C" w:rsidR="00750DB2" w:rsidRPr="0096159A" w:rsidRDefault="00C91B33" w:rsidP="00750DB2">
      <w:pPr>
        <w:spacing w:line="276" w:lineRule="auto"/>
        <w:jc w:val="both"/>
        <w:rPr>
          <w:rFonts w:cs="Calibri Light"/>
          <w:sz w:val="22"/>
          <w:szCs w:val="22"/>
          <w:lang w:val="sl-SI"/>
        </w:rPr>
      </w:pPr>
      <w:r w:rsidRPr="0096159A">
        <w:rPr>
          <w:rFonts w:cs="Calibri Light"/>
          <w:sz w:val="22"/>
          <w:szCs w:val="22"/>
          <w:lang w:val="sl-SI"/>
        </w:rPr>
        <w:lastRenderedPageBreak/>
        <w:t xml:space="preserve">Najobsežnejše Borštnikovo srečanje doslej, ki je letos trajalo 14 dni, </w:t>
      </w:r>
      <w:r w:rsidR="00750DB2" w:rsidRPr="0096159A">
        <w:rPr>
          <w:rFonts w:cs="Calibri Light"/>
          <w:sz w:val="22"/>
          <w:szCs w:val="22"/>
          <w:lang w:val="sl-SI"/>
        </w:rPr>
        <w:t xml:space="preserve">bomo sklenili s sklepno slovesnostjo s podelitvijo nagrad in Borštnikovega prstana. Žirija v sestavi Uršula Cetinski, Andreja Kopač, Dora R. Podolski, Aldo Milohnić in Giorgio Usrini Uršič bo podelila </w:t>
      </w:r>
      <w:r w:rsidRPr="0096159A">
        <w:rPr>
          <w:rFonts w:cs="Calibri Light"/>
          <w:sz w:val="22"/>
          <w:szCs w:val="22"/>
          <w:lang w:val="sl-SI"/>
        </w:rPr>
        <w:t xml:space="preserve">festivalske </w:t>
      </w:r>
      <w:r w:rsidR="00750DB2" w:rsidRPr="0096159A">
        <w:rPr>
          <w:rFonts w:cs="Calibri Light"/>
          <w:sz w:val="22"/>
          <w:szCs w:val="22"/>
          <w:lang w:val="sl-SI"/>
        </w:rPr>
        <w:t xml:space="preserve">nagrade, Borštnikov prstan </w:t>
      </w:r>
      <w:r w:rsidRPr="0096159A">
        <w:rPr>
          <w:rFonts w:cs="Calibri Light"/>
          <w:sz w:val="22"/>
          <w:szCs w:val="22"/>
          <w:lang w:val="sl-SI"/>
        </w:rPr>
        <w:t>si bo nadela</w:t>
      </w:r>
      <w:r w:rsidR="00750DB2" w:rsidRPr="0096159A">
        <w:rPr>
          <w:rFonts w:cs="Calibri Light"/>
          <w:sz w:val="22"/>
          <w:szCs w:val="22"/>
          <w:lang w:val="sl-SI"/>
        </w:rPr>
        <w:t xml:space="preserve"> igralk</w:t>
      </w:r>
      <w:r w:rsidRPr="0096159A">
        <w:rPr>
          <w:rFonts w:cs="Calibri Light"/>
          <w:sz w:val="22"/>
          <w:szCs w:val="22"/>
          <w:lang w:val="sl-SI"/>
        </w:rPr>
        <w:t>a</w:t>
      </w:r>
      <w:r w:rsidR="00750DB2" w:rsidRPr="0096159A">
        <w:rPr>
          <w:rFonts w:cs="Calibri Light"/>
          <w:sz w:val="22"/>
          <w:szCs w:val="22"/>
          <w:lang w:val="sl-SI"/>
        </w:rPr>
        <w:t xml:space="preserve"> Marinki Štern. Sklepno slovesnost bo povezovala igralka Sara Dirnbek, za glasbo bo poskrbela zasedba Bakalina Velika, režiser dogodka je </w:t>
      </w:r>
      <w:proofErr w:type="spellStart"/>
      <w:r w:rsidR="00750DB2" w:rsidRPr="0096159A">
        <w:rPr>
          <w:rFonts w:cs="Calibri Light"/>
          <w:sz w:val="22"/>
          <w:szCs w:val="22"/>
          <w:lang w:val="sl-SI"/>
        </w:rPr>
        <w:t>Krešimir</w:t>
      </w:r>
      <w:proofErr w:type="spellEnd"/>
      <w:r w:rsidR="00750DB2" w:rsidRPr="0096159A">
        <w:rPr>
          <w:rFonts w:cs="Calibri Light"/>
          <w:sz w:val="22"/>
          <w:szCs w:val="22"/>
          <w:lang w:val="sl-SI"/>
        </w:rPr>
        <w:t xml:space="preserve"> </w:t>
      </w:r>
      <w:proofErr w:type="spellStart"/>
      <w:r w:rsidR="00750DB2" w:rsidRPr="0096159A">
        <w:rPr>
          <w:rFonts w:cs="Calibri Light"/>
          <w:sz w:val="22"/>
          <w:szCs w:val="22"/>
          <w:lang w:val="sl-SI"/>
        </w:rPr>
        <w:t>Dolenčić</w:t>
      </w:r>
      <w:proofErr w:type="spellEnd"/>
      <w:r w:rsidRPr="0096159A">
        <w:rPr>
          <w:rFonts w:cs="Calibri Light"/>
          <w:sz w:val="22"/>
          <w:szCs w:val="22"/>
          <w:lang w:val="sl-SI"/>
        </w:rPr>
        <w:t xml:space="preserve">. </w:t>
      </w:r>
      <w:r w:rsidR="00750DB2" w:rsidRPr="0096159A">
        <w:rPr>
          <w:rFonts w:cs="Calibri Light"/>
          <w:sz w:val="22"/>
          <w:szCs w:val="22"/>
          <w:lang w:val="sl-SI"/>
        </w:rPr>
        <w:t>Prireditev se bo začela ob 20. uri v Veliki dvora</w:t>
      </w:r>
      <w:r w:rsidR="00400DBF" w:rsidRPr="0096159A">
        <w:rPr>
          <w:rFonts w:cs="Calibri Light"/>
          <w:sz w:val="22"/>
          <w:szCs w:val="22"/>
          <w:lang w:val="sl-SI"/>
        </w:rPr>
        <w:t>ni SNG Maribor in bo neposredno prenašana na TV Slovenija</w:t>
      </w:r>
      <w:r w:rsidRPr="0096159A">
        <w:rPr>
          <w:rFonts w:cs="Calibri Light"/>
          <w:sz w:val="22"/>
          <w:szCs w:val="22"/>
          <w:lang w:val="sl-SI"/>
        </w:rPr>
        <w:t xml:space="preserve"> (I. program)</w:t>
      </w:r>
      <w:r w:rsidR="00400DBF" w:rsidRPr="0096159A">
        <w:rPr>
          <w:rFonts w:cs="Calibri Light"/>
          <w:sz w:val="22"/>
          <w:szCs w:val="22"/>
          <w:lang w:val="sl-SI"/>
        </w:rPr>
        <w:t xml:space="preserve">. </w:t>
      </w:r>
    </w:p>
    <w:p w14:paraId="3AA01BC6" w14:textId="77777777" w:rsidR="00750DB2" w:rsidRPr="0096159A" w:rsidRDefault="00750DB2" w:rsidP="00921E4E">
      <w:pPr>
        <w:spacing w:line="276" w:lineRule="auto"/>
        <w:jc w:val="both"/>
        <w:rPr>
          <w:rFonts w:cs="Calibri Light"/>
          <w:sz w:val="22"/>
          <w:szCs w:val="22"/>
          <w:lang w:val="sl-SI"/>
        </w:rPr>
      </w:pPr>
    </w:p>
    <w:p w14:paraId="5066729B" w14:textId="77777777" w:rsidR="00197742" w:rsidRPr="0096159A" w:rsidRDefault="00197742" w:rsidP="00921E4E">
      <w:pPr>
        <w:spacing w:line="276" w:lineRule="auto"/>
        <w:jc w:val="both"/>
        <w:rPr>
          <w:rFonts w:cs="Calibri Light"/>
          <w:sz w:val="22"/>
          <w:szCs w:val="22"/>
          <w:lang w:val="sl-SI"/>
        </w:rPr>
      </w:pPr>
    </w:p>
    <w:p w14:paraId="6B681DAA" w14:textId="7092FA3D" w:rsidR="00921E4E" w:rsidRPr="0096159A" w:rsidRDefault="00400DBF" w:rsidP="00921E4E">
      <w:pPr>
        <w:spacing w:line="276" w:lineRule="auto"/>
        <w:jc w:val="both"/>
        <w:rPr>
          <w:rFonts w:cs="Calibri Light"/>
          <w:sz w:val="22"/>
          <w:szCs w:val="22"/>
          <w:lang w:val="sl-SI"/>
        </w:rPr>
      </w:pPr>
      <w:r w:rsidRPr="0096159A">
        <w:rPr>
          <w:rFonts w:cs="Calibri Light"/>
          <w:sz w:val="22"/>
          <w:szCs w:val="22"/>
          <w:lang w:val="sl-SI"/>
        </w:rPr>
        <w:t>O</w:t>
      </w:r>
      <w:r w:rsidR="00921E4E" w:rsidRPr="0096159A">
        <w:rPr>
          <w:rFonts w:cs="Calibri Light"/>
          <w:sz w:val="22"/>
          <w:szCs w:val="22"/>
          <w:lang w:val="sl-SI"/>
        </w:rPr>
        <w:t xml:space="preserve">stale pomembne informacije, vključno z novicami, programom in urnikom, najdete na </w:t>
      </w:r>
      <w:hyperlink r:id="rId8" w:history="1">
        <w:r w:rsidR="00197742" w:rsidRPr="0096159A">
          <w:rPr>
            <w:sz w:val="22"/>
            <w:szCs w:val="22"/>
          </w:rPr>
          <w:t>www.borstnikovo.si</w:t>
        </w:r>
      </w:hyperlink>
      <w:r w:rsidR="00921E4E" w:rsidRPr="0096159A">
        <w:rPr>
          <w:rFonts w:cs="Calibri Light"/>
          <w:sz w:val="22"/>
          <w:szCs w:val="22"/>
          <w:lang w:val="sl-SI"/>
        </w:rPr>
        <w:t>.</w:t>
      </w:r>
      <w:r w:rsidRPr="0096159A">
        <w:rPr>
          <w:rFonts w:cs="Calibri Light"/>
          <w:sz w:val="22"/>
          <w:szCs w:val="22"/>
          <w:lang w:val="sl-SI"/>
        </w:rPr>
        <w:t xml:space="preserve"> </w:t>
      </w:r>
    </w:p>
    <w:p w14:paraId="1446F746" w14:textId="77777777" w:rsidR="00921E4E" w:rsidRPr="0096159A" w:rsidRDefault="00921E4E" w:rsidP="00921E4E">
      <w:pPr>
        <w:spacing w:line="276" w:lineRule="auto"/>
        <w:jc w:val="both"/>
        <w:rPr>
          <w:rFonts w:cs="Calibri Light"/>
          <w:sz w:val="22"/>
          <w:szCs w:val="22"/>
          <w:lang w:val="sl-SI"/>
        </w:rPr>
      </w:pPr>
    </w:p>
    <w:p w14:paraId="395463C0" w14:textId="77777777" w:rsidR="00750DB2" w:rsidRPr="0096159A" w:rsidRDefault="00750DB2" w:rsidP="00921E4E">
      <w:pPr>
        <w:spacing w:line="276" w:lineRule="auto"/>
        <w:jc w:val="both"/>
        <w:rPr>
          <w:rFonts w:cs="Calibri Light"/>
          <w:sz w:val="22"/>
          <w:szCs w:val="22"/>
          <w:lang w:val="sl-SI"/>
        </w:rPr>
      </w:pPr>
    </w:p>
    <w:p w14:paraId="0188FD4B" w14:textId="77777777" w:rsidR="00921E4E" w:rsidRPr="0096159A" w:rsidRDefault="00921E4E" w:rsidP="00921E4E">
      <w:pPr>
        <w:spacing w:line="276" w:lineRule="auto"/>
        <w:jc w:val="both"/>
        <w:rPr>
          <w:rFonts w:cs="Calibri Light"/>
          <w:sz w:val="22"/>
          <w:szCs w:val="22"/>
          <w:lang w:val="sl-SI"/>
        </w:rPr>
      </w:pPr>
    </w:p>
    <w:p w14:paraId="7F69D6F2" w14:textId="77777777" w:rsidR="00921E4E" w:rsidRPr="0096159A" w:rsidRDefault="00921E4E" w:rsidP="00921E4E">
      <w:pPr>
        <w:spacing w:line="276" w:lineRule="auto"/>
        <w:jc w:val="both"/>
        <w:rPr>
          <w:rFonts w:cs="Calibri Light"/>
          <w:sz w:val="22"/>
          <w:szCs w:val="22"/>
          <w:lang w:val="sl-SI"/>
        </w:rPr>
      </w:pPr>
      <w:r w:rsidRPr="0096159A">
        <w:rPr>
          <w:rFonts w:cs="Calibri Light"/>
          <w:sz w:val="22"/>
          <w:szCs w:val="22"/>
          <w:lang w:val="sl-SI"/>
        </w:rPr>
        <w:t>Dodatne informacije:</w:t>
      </w:r>
    </w:p>
    <w:p w14:paraId="1A6804AB" w14:textId="77777777" w:rsidR="00921E4E" w:rsidRPr="0096159A" w:rsidRDefault="00921E4E" w:rsidP="00921E4E">
      <w:pPr>
        <w:spacing w:line="276" w:lineRule="auto"/>
        <w:jc w:val="both"/>
        <w:rPr>
          <w:rFonts w:cs="Calibri Light"/>
          <w:sz w:val="22"/>
          <w:szCs w:val="22"/>
          <w:lang w:val="sl-SI"/>
        </w:rPr>
      </w:pPr>
      <w:r w:rsidRPr="0096159A">
        <w:rPr>
          <w:rFonts w:cs="Calibri Light"/>
          <w:sz w:val="22"/>
          <w:szCs w:val="22"/>
          <w:lang w:val="sl-SI"/>
        </w:rPr>
        <w:t>Daša Šprinčnik</w:t>
      </w:r>
    </w:p>
    <w:p w14:paraId="2387D1CA" w14:textId="77777777" w:rsidR="00921E4E" w:rsidRPr="0096159A" w:rsidRDefault="00921E4E" w:rsidP="00921E4E">
      <w:pPr>
        <w:spacing w:line="276" w:lineRule="auto"/>
        <w:jc w:val="both"/>
        <w:rPr>
          <w:rFonts w:cs="Calibri Light"/>
          <w:sz w:val="22"/>
          <w:szCs w:val="22"/>
          <w:lang w:val="sl-SI"/>
        </w:rPr>
      </w:pPr>
      <w:r w:rsidRPr="0096159A">
        <w:rPr>
          <w:rFonts w:cs="Calibri Light"/>
          <w:sz w:val="22"/>
          <w:szCs w:val="22"/>
          <w:lang w:val="sl-SI"/>
        </w:rPr>
        <w:t>stiki z javnostmi FBS</w:t>
      </w:r>
    </w:p>
    <w:p w14:paraId="2C87F8AB" w14:textId="77777777" w:rsidR="00921E4E" w:rsidRPr="0096159A" w:rsidRDefault="00921E4E" w:rsidP="00921E4E">
      <w:pPr>
        <w:spacing w:line="276" w:lineRule="auto"/>
        <w:jc w:val="both"/>
        <w:rPr>
          <w:rFonts w:cs="Calibri Light"/>
          <w:sz w:val="22"/>
          <w:szCs w:val="22"/>
          <w:lang w:val="sl-SI"/>
        </w:rPr>
      </w:pPr>
      <w:r w:rsidRPr="0096159A">
        <w:rPr>
          <w:rFonts w:cs="Calibri Light"/>
          <w:sz w:val="22"/>
          <w:szCs w:val="22"/>
          <w:lang w:val="sl-SI"/>
        </w:rPr>
        <w:t>info@borstnikovo.si</w:t>
      </w:r>
    </w:p>
    <w:p w14:paraId="775B7A21" w14:textId="77777777" w:rsidR="00921E4E" w:rsidRPr="0096159A" w:rsidRDefault="00921E4E" w:rsidP="00921E4E">
      <w:pPr>
        <w:spacing w:line="276" w:lineRule="auto"/>
        <w:jc w:val="both"/>
        <w:rPr>
          <w:rFonts w:cs="Calibri Light"/>
          <w:sz w:val="22"/>
          <w:szCs w:val="22"/>
          <w:lang w:val="sl-SI"/>
        </w:rPr>
      </w:pPr>
      <w:r w:rsidRPr="0096159A">
        <w:rPr>
          <w:rFonts w:cs="Calibri Light"/>
          <w:sz w:val="22"/>
          <w:szCs w:val="22"/>
          <w:lang w:val="sl-SI"/>
        </w:rPr>
        <w:t>031 342 178</w:t>
      </w:r>
    </w:p>
    <w:sectPr w:rsidR="00921E4E" w:rsidRPr="0096159A" w:rsidSect="00D054AB">
      <w:headerReference w:type="default" r:id="rId9"/>
      <w:footerReference w:type="default" r:id="rId10"/>
      <w:pgSz w:w="11900" w:h="16840"/>
      <w:pgMar w:top="2242" w:right="1417" w:bottom="2552" w:left="1417" w:header="708"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C0575" w14:textId="77777777" w:rsidR="00F51E75" w:rsidRDefault="00F51E75" w:rsidP="00600B56">
      <w:r>
        <w:separator/>
      </w:r>
    </w:p>
  </w:endnote>
  <w:endnote w:type="continuationSeparator" w:id="0">
    <w:p w14:paraId="325A4C86" w14:textId="77777777" w:rsidR="00F51E75" w:rsidRDefault="00F51E75" w:rsidP="0060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C6684" w14:textId="77777777" w:rsidR="00600B56" w:rsidRDefault="00D96DCF">
    <w:pPr>
      <w:pStyle w:val="Noga"/>
      <w:tabs>
        <w:tab w:val="center" w:pos="4536"/>
        <w:tab w:val="center" w:pos="8505"/>
        <w:tab w:val="center" w:pos="8816"/>
      </w:tabs>
    </w:pPr>
    <w:r>
      <w:rPr>
        <w:noProof/>
        <w:lang w:val="sl-SI"/>
      </w:rPr>
      <w:drawing>
        <wp:anchor distT="0" distB="0" distL="114300" distR="114300" simplePos="0" relativeHeight="251661312" behindDoc="0" locked="0" layoutInCell="1" allowOverlap="1" wp14:anchorId="6DD7D46B" wp14:editId="0BFD0DAD">
          <wp:simplePos x="0" y="0"/>
          <wp:positionH relativeFrom="column">
            <wp:posOffset>5128260</wp:posOffset>
          </wp:positionH>
          <wp:positionV relativeFrom="paragraph">
            <wp:posOffset>-210799</wp:posOffset>
          </wp:positionV>
          <wp:extent cx="660400" cy="721360"/>
          <wp:effectExtent l="0" t="0" r="6350" b="2540"/>
          <wp:wrapNone/>
          <wp:docPr id="2" name="Slika 2" descr="SNG_100_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G_100_LE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40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5D242" w14:textId="77777777" w:rsidR="00600B56" w:rsidRDefault="00F017CA">
    <w:pPr>
      <w:pStyle w:val="Noga"/>
      <w:tabs>
        <w:tab w:val="center" w:pos="4536"/>
        <w:tab w:val="center" w:pos="8505"/>
        <w:tab w:val="center" w:pos="8816"/>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DE36" w14:textId="77777777" w:rsidR="00F51E75" w:rsidRDefault="00F51E75" w:rsidP="00600B56">
      <w:r>
        <w:separator/>
      </w:r>
    </w:p>
  </w:footnote>
  <w:footnote w:type="continuationSeparator" w:id="0">
    <w:p w14:paraId="52FF6D28" w14:textId="77777777" w:rsidR="00F51E75" w:rsidRDefault="00F51E75" w:rsidP="0060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452B" w14:textId="77777777" w:rsidR="00D96DCF" w:rsidRDefault="00F017CA" w:rsidP="00D96DCF">
    <w:pPr>
      <w:pStyle w:val="Glava"/>
      <w:tabs>
        <w:tab w:val="right" w:pos="9072"/>
      </w:tabs>
      <w:ind w:left="6480"/>
    </w:pPr>
    <w:r>
      <w:tab/>
    </w:r>
    <w:r>
      <w:tab/>
      <w:t xml:space="preserve">       </w:t>
    </w:r>
    <w:r w:rsidR="00D96DCF">
      <w:rPr>
        <w:noProof/>
        <w:lang w:val="sl-SI"/>
      </w:rPr>
      <w:drawing>
        <wp:anchor distT="0" distB="0" distL="114300" distR="114300" simplePos="0" relativeHeight="251660288" behindDoc="1" locked="0" layoutInCell="1" allowOverlap="1" wp14:anchorId="3B6D7768" wp14:editId="718A9DE2">
          <wp:simplePos x="0" y="0"/>
          <wp:positionH relativeFrom="page">
            <wp:posOffset>4676775</wp:posOffset>
          </wp:positionH>
          <wp:positionV relativeFrom="page">
            <wp:posOffset>304800</wp:posOffset>
          </wp:positionV>
          <wp:extent cx="2066925" cy="10001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237" t="15501" r="35913" b="30244"/>
                  <a:stretch>
                    <a:fillRect/>
                  </a:stretch>
                </pic:blipFill>
                <pic:spPr bwMode="auto">
                  <a:xfrm>
                    <a:off x="0" y="0"/>
                    <a:ext cx="20669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DCF">
      <w:tab/>
    </w:r>
  </w:p>
  <w:p w14:paraId="608F3BCA" w14:textId="77777777" w:rsidR="00600B56" w:rsidRDefault="00600B56">
    <w:pPr>
      <w:pStyle w:val="Glava"/>
      <w:jc w:val="right"/>
      <w:rPr>
        <w:noProof/>
        <w:lang w:val="sl-SI"/>
      </w:rPr>
    </w:pPr>
  </w:p>
  <w:p w14:paraId="71F5A4EC" w14:textId="77777777" w:rsidR="00D96DCF" w:rsidRDefault="00D96DCF">
    <w:pPr>
      <w:pStyle w:val="Glava"/>
      <w:jc w:val="right"/>
      <w:rPr>
        <w:noProof/>
        <w:lang w:val="sl-SI"/>
      </w:rPr>
    </w:pPr>
  </w:p>
  <w:p w14:paraId="77C4EB31" w14:textId="77777777" w:rsidR="00D96DCF" w:rsidRDefault="00D96DCF">
    <w:pPr>
      <w:pStyle w:val="Glava"/>
      <w:jc w:val="right"/>
      <w:rPr>
        <w:noProof/>
        <w:lang w:val="sl-SI"/>
      </w:rPr>
    </w:pPr>
  </w:p>
  <w:p w14:paraId="587FA193" w14:textId="77777777" w:rsidR="00D96DCF" w:rsidRDefault="00D96DCF">
    <w:pPr>
      <w:pStyle w:val="Glava"/>
      <w:jc w:val="right"/>
      <w:rPr>
        <w:noProof/>
        <w:lang w:val="sl-SI"/>
      </w:rPr>
    </w:pPr>
  </w:p>
  <w:p w14:paraId="33665819" w14:textId="77777777" w:rsidR="00D96DCF" w:rsidRDefault="00D96DCF">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6C1"/>
    <w:multiLevelType w:val="hybridMultilevel"/>
    <w:tmpl w:val="3E9C6C0E"/>
    <w:numStyleLink w:val="ImportedStyle1"/>
  </w:abstractNum>
  <w:abstractNum w:abstractNumId="1">
    <w:nsid w:val="20A101ED"/>
    <w:multiLevelType w:val="hybridMultilevel"/>
    <w:tmpl w:val="1EBC7CDC"/>
    <w:numStyleLink w:val="ImportedStyle2"/>
  </w:abstractNum>
  <w:abstractNum w:abstractNumId="2">
    <w:nsid w:val="3FD91B93"/>
    <w:multiLevelType w:val="hybridMultilevel"/>
    <w:tmpl w:val="3E9C6C0E"/>
    <w:styleLink w:val="ImportedStyle1"/>
    <w:lvl w:ilvl="0" w:tplc="E8E077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CC9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78488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ACF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EDC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54FFC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A9D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E10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6711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6660525"/>
    <w:multiLevelType w:val="hybridMultilevel"/>
    <w:tmpl w:val="1EBC7CDC"/>
    <w:styleLink w:val="ImportedStyle2"/>
    <w:lvl w:ilvl="0" w:tplc="756C309A">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2674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20A3C">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ABF2E">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8F69A">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6A6CA4">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89EE">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8ADD8">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20B3C">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lvlOverride w:ilvl="0">
      <w:lvl w:ilvl="0" w:tplc="8A960E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1"/>
  </w:num>
  <w:num w:numId="5">
    <w:abstractNumId w:val="0"/>
    <w:lvlOverride w:ilvl="0">
      <w:startOverride w:val="2"/>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š Novak">
    <w15:presenceInfo w15:providerId="Windows Live" w15:userId="a094eb4bf1815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56"/>
    <w:rsid w:val="0006065D"/>
    <w:rsid w:val="00080B86"/>
    <w:rsid w:val="000B1D1D"/>
    <w:rsid w:val="000C7DA7"/>
    <w:rsid w:val="00105560"/>
    <w:rsid w:val="00161426"/>
    <w:rsid w:val="00165F4E"/>
    <w:rsid w:val="00175CD7"/>
    <w:rsid w:val="0018122E"/>
    <w:rsid w:val="0018286E"/>
    <w:rsid w:val="00197742"/>
    <w:rsid w:val="001A6A9B"/>
    <w:rsid w:val="001C12D3"/>
    <w:rsid w:val="0021406D"/>
    <w:rsid w:val="00236FFC"/>
    <w:rsid w:val="0024102A"/>
    <w:rsid w:val="002532DF"/>
    <w:rsid w:val="002A0FB2"/>
    <w:rsid w:val="0033686C"/>
    <w:rsid w:val="003369A2"/>
    <w:rsid w:val="00351D73"/>
    <w:rsid w:val="0036413B"/>
    <w:rsid w:val="00387AF0"/>
    <w:rsid w:val="003C5CDB"/>
    <w:rsid w:val="003D552C"/>
    <w:rsid w:val="00400DBF"/>
    <w:rsid w:val="004035BF"/>
    <w:rsid w:val="004224D8"/>
    <w:rsid w:val="0042472F"/>
    <w:rsid w:val="00424E42"/>
    <w:rsid w:val="00432585"/>
    <w:rsid w:val="00471009"/>
    <w:rsid w:val="004923CB"/>
    <w:rsid w:val="004D0266"/>
    <w:rsid w:val="005033F0"/>
    <w:rsid w:val="0052759C"/>
    <w:rsid w:val="005D08BB"/>
    <w:rsid w:val="005F35AE"/>
    <w:rsid w:val="00600B56"/>
    <w:rsid w:val="006678C5"/>
    <w:rsid w:val="00680E9C"/>
    <w:rsid w:val="006A1E02"/>
    <w:rsid w:val="006B050C"/>
    <w:rsid w:val="006B4BB7"/>
    <w:rsid w:val="006E5939"/>
    <w:rsid w:val="0070702C"/>
    <w:rsid w:val="00746282"/>
    <w:rsid w:val="00750DB2"/>
    <w:rsid w:val="007876A7"/>
    <w:rsid w:val="00795EE9"/>
    <w:rsid w:val="007A79B3"/>
    <w:rsid w:val="007C105D"/>
    <w:rsid w:val="007D39C7"/>
    <w:rsid w:val="007F6976"/>
    <w:rsid w:val="008453D6"/>
    <w:rsid w:val="008A5E11"/>
    <w:rsid w:val="008C1AE5"/>
    <w:rsid w:val="008C7ADE"/>
    <w:rsid w:val="00907D6C"/>
    <w:rsid w:val="00921E4E"/>
    <w:rsid w:val="00933A80"/>
    <w:rsid w:val="009612A4"/>
    <w:rsid w:val="0096159A"/>
    <w:rsid w:val="0096189B"/>
    <w:rsid w:val="00982FA3"/>
    <w:rsid w:val="009861AE"/>
    <w:rsid w:val="009A287E"/>
    <w:rsid w:val="00A25EA8"/>
    <w:rsid w:val="00A3583A"/>
    <w:rsid w:val="00A37772"/>
    <w:rsid w:val="00A4021F"/>
    <w:rsid w:val="00A64EB7"/>
    <w:rsid w:val="00AB348B"/>
    <w:rsid w:val="00AD33A0"/>
    <w:rsid w:val="00B51DA0"/>
    <w:rsid w:val="00B81315"/>
    <w:rsid w:val="00BC4BF2"/>
    <w:rsid w:val="00BD3D0E"/>
    <w:rsid w:val="00BE2277"/>
    <w:rsid w:val="00BE6AF3"/>
    <w:rsid w:val="00C01204"/>
    <w:rsid w:val="00C33B6A"/>
    <w:rsid w:val="00C71BF5"/>
    <w:rsid w:val="00C87419"/>
    <w:rsid w:val="00C91B33"/>
    <w:rsid w:val="00CD601A"/>
    <w:rsid w:val="00CE1BCC"/>
    <w:rsid w:val="00D054AB"/>
    <w:rsid w:val="00D11831"/>
    <w:rsid w:val="00D32EF5"/>
    <w:rsid w:val="00D349A9"/>
    <w:rsid w:val="00D43AE7"/>
    <w:rsid w:val="00D648BE"/>
    <w:rsid w:val="00D67589"/>
    <w:rsid w:val="00D86D04"/>
    <w:rsid w:val="00D96DCF"/>
    <w:rsid w:val="00DC08A3"/>
    <w:rsid w:val="00DE173A"/>
    <w:rsid w:val="00EB0856"/>
    <w:rsid w:val="00EC4671"/>
    <w:rsid w:val="00EE2351"/>
    <w:rsid w:val="00EF7391"/>
    <w:rsid w:val="00F017CA"/>
    <w:rsid w:val="00F2139B"/>
    <w:rsid w:val="00F27CA4"/>
    <w:rsid w:val="00F51E75"/>
    <w:rsid w:val="00F84949"/>
    <w:rsid w:val="00FD44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paragraph" w:styleId="Naslov1">
    <w:name w:val="heading 1"/>
    <w:basedOn w:val="Navaden"/>
    <w:next w:val="Navaden"/>
    <w:link w:val="Naslov1Znak"/>
    <w:uiPriority w:val="9"/>
    <w:qFormat/>
    <w:rsid w:val="00BC4B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avaden"/>
    <w:link w:val="Naslov4Znak"/>
    <w:uiPriority w:val="9"/>
    <w:qFormat/>
    <w:rsid w:val="005275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1">
    <w:name w:val="Table Normal1"/>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21E4E"/>
    <w:rPr>
      <w:b/>
      <w:bCs/>
    </w:rPr>
  </w:style>
  <w:style w:type="character" w:styleId="Poudarek">
    <w:name w:val="Emphasis"/>
    <w:basedOn w:val="Privzetapisavaodstavka"/>
    <w:uiPriority w:val="20"/>
    <w:qFormat/>
    <w:rsid w:val="00D054AB"/>
    <w:rPr>
      <w:i/>
      <w:iCs/>
    </w:rPr>
  </w:style>
  <w:style w:type="character" w:customStyle="1" w:styleId="Naslov4Znak">
    <w:name w:val="Naslov 4 Znak"/>
    <w:basedOn w:val="Privzetapisavaodstavka"/>
    <w:link w:val="Naslov4"/>
    <w:uiPriority w:val="9"/>
    <w:rsid w:val="0052759C"/>
    <w:rPr>
      <w:rFonts w:eastAsia="Times New Roman"/>
      <w:b/>
      <w:bCs/>
      <w:sz w:val="24"/>
      <w:szCs w:val="24"/>
      <w:bdr w:val="none" w:sz="0" w:space="0" w:color="auto"/>
    </w:rPr>
  </w:style>
  <w:style w:type="paragraph" w:styleId="Navadensplet">
    <w:name w:val="Normal (Web)"/>
    <w:basedOn w:val="Navaden"/>
    <w:uiPriority w:val="99"/>
    <w:semiHidden/>
    <w:unhideWhenUsed/>
    <w:rsid w:val="005275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sl-SI"/>
    </w:rPr>
  </w:style>
  <w:style w:type="character" w:customStyle="1" w:styleId="Naslov1Znak">
    <w:name w:val="Naslov 1 Znak"/>
    <w:basedOn w:val="Privzetapisavaodstavka"/>
    <w:link w:val="Naslov1"/>
    <w:uiPriority w:val="9"/>
    <w:rsid w:val="00BC4BF2"/>
    <w:rPr>
      <w:rFonts w:asciiTheme="majorHAnsi" w:eastAsiaTheme="majorEastAsia" w:hAnsiTheme="majorHAnsi" w:cstheme="majorBidi"/>
      <w:b/>
      <w:bCs/>
      <w:color w:val="365F91" w:themeColor="accent1" w:themeShade="BF"/>
      <w:sz w:val="28"/>
      <w:szCs w:val="28"/>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paragraph" w:styleId="Naslov1">
    <w:name w:val="heading 1"/>
    <w:basedOn w:val="Navaden"/>
    <w:next w:val="Navaden"/>
    <w:link w:val="Naslov1Znak"/>
    <w:uiPriority w:val="9"/>
    <w:qFormat/>
    <w:rsid w:val="00BC4B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avaden"/>
    <w:link w:val="Naslov4Znak"/>
    <w:uiPriority w:val="9"/>
    <w:qFormat/>
    <w:rsid w:val="005275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1">
    <w:name w:val="Table Normal1"/>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21E4E"/>
    <w:rPr>
      <w:b/>
      <w:bCs/>
    </w:rPr>
  </w:style>
  <w:style w:type="character" w:styleId="Poudarek">
    <w:name w:val="Emphasis"/>
    <w:basedOn w:val="Privzetapisavaodstavka"/>
    <w:uiPriority w:val="20"/>
    <w:qFormat/>
    <w:rsid w:val="00D054AB"/>
    <w:rPr>
      <w:i/>
      <w:iCs/>
    </w:rPr>
  </w:style>
  <w:style w:type="character" w:customStyle="1" w:styleId="Naslov4Znak">
    <w:name w:val="Naslov 4 Znak"/>
    <w:basedOn w:val="Privzetapisavaodstavka"/>
    <w:link w:val="Naslov4"/>
    <w:uiPriority w:val="9"/>
    <w:rsid w:val="0052759C"/>
    <w:rPr>
      <w:rFonts w:eastAsia="Times New Roman"/>
      <w:b/>
      <w:bCs/>
      <w:sz w:val="24"/>
      <w:szCs w:val="24"/>
      <w:bdr w:val="none" w:sz="0" w:space="0" w:color="auto"/>
    </w:rPr>
  </w:style>
  <w:style w:type="paragraph" w:styleId="Navadensplet">
    <w:name w:val="Normal (Web)"/>
    <w:basedOn w:val="Navaden"/>
    <w:uiPriority w:val="99"/>
    <w:semiHidden/>
    <w:unhideWhenUsed/>
    <w:rsid w:val="005275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sl-SI"/>
    </w:rPr>
  </w:style>
  <w:style w:type="character" w:customStyle="1" w:styleId="Naslov1Znak">
    <w:name w:val="Naslov 1 Znak"/>
    <w:basedOn w:val="Privzetapisavaodstavka"/>
    <w:link w:val="Naslov1"/>
    <w:uiPriority w:val="9"/>
    <w:rsid w:val="00BC4BF2"/>
    <w:rPr>
      <w:rFonts w:asciiTheme="majorHAnsi" w:eastAsiaTheme="majorEastAsia" w:hAnsiTheme="majorHAnsi" w:cstheme="majorBidi"/>
      <w:b/>
      <w:bCs/>
      <w:color w:val="365F91" w:themeColor="accent1" w:themeShade="BF"/>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6972">
      <w:bodyDiv w:val="1"/>
      <w:marLeft w:val="0"/>
      <w:marRight w:val="0"/>
      <w:marTop w:val="0"/>
      <w:marBottom w:val="0"/>
      <w:divBdr>
        <w:top w:val="none" w:sz="0" w:space="0" w:color="auto"/>
        <w:left w:val="none" w:sz="0" w:space="0" w:color="auto"/>
        <w:bottom w:val="none" w:sz="0" w:space="0" w:color="auto"/>
        <w:right w:val="none" w:sz="0" w:space="0" w:color="auto"/>
      </w:divBdr>
    </w:div>
    <w:div w:id="164564066">
      <w:bodyDiv w:val="1"/>
      <w:marLeft w:val="0"/>
      <w:marRight w:val="0"/>
      <w:marTop w:val="0"/>
      <w:marBottom w:val="0"/>
      <w:divBdr>
        <w:top w:val="none" w:sz="0" w:space="0" w:color="auto"/>
        <w:left w:val="none" w:sz="0" w:space="0" w:color="auto"/>
        <w:bottom w:val="none" w:sz="0" w:space="0" w:color="auto"/>
        <w:right w:val="none" w:sz="0" w:space="0" w:color="auto"/>
      </w:divBdr>
    </w:div>
    <w:div w:id="124453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rstnikovo.si"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HP</cp:lastModifiedBy>
  <cp:revision>2</cp:revision>
  <dcterms:created xsi:type="dcterms:W3CDTF">2019-10-25T10:17:00Z</dcterms:created>
  <dcterms:modified xsi:type="dcterms:W3CDTF">2019-10-25T10:17:00Z</dcterms:modified>
</cp:coreProperties>
</file>